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s>
              <w:spacing w:after="120" w:lineRule="auto"/>
              <w:ind w:left="170" w:firstLine="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170" w:firstLine="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s>
              <w:spacing w:after="120" w:lineRule="auto"/>
              <w:ind w:left="170" w:firstLine="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9"/>
              </w:tabs>
              <w:spacing w:after="120" w:lineRule="auto"/>
              <w:ind w:left="170" w:firstLine="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w:t>
            </w:r>
            <w:r w:rsidDel="00000000" w:rsidR="00000000" w:rsidRPr="00000000">
              <w:rPr>
                <w:color w:val="000000"/>
                <w:sz w:val="24"/>
                <w:szCs w:val="24"/>
                <w:rtl w:val="0"/>
              </w:rPr>
              <w:t xml:space="preserve">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9"/>
              </w:tabs>
              <w:spacing w:after="120" w:lineRule="auto"/>
              <w:ind w:left="170" w:firstLine="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9"/>
              </w:tabs>
              <w:spacing w:after="120" w:lineRule="auto"/>
              <w:ind w:left="170" w:firstLine="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9"/>
              </w:tabs>
              <w:spacing w:after="120" w:lineRule="auto"/>
              <w:ind w:left="170" w:firstLine="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w:t>
      </w:r>
      <w:hyperlink r:id="rId10">
        <w:r w:rsidDel="00000000" w:rsidR="00000000" w:rsidRPr="00000000">
          <w:rPr>
            <w:color w:val="1155cc"/>
            <w:sz w:val="24"/>
            <w:szCs w:val="24"/>
            <w:u w:val="single"/>
            <w:rtl w:val="0"/>
          </w:rPr>
          <w:t xml:space="preserve">http://nvd.nist.gov/cvss.cfm</w:t>
        </w:r>
      </w:hyperlink>
      <w:r w:rsidDel="00000000" w:rsidR="00000000" w:rsidRPr="00000000">
        <w:rPr>
          <w:color w:val="000000"/>
          <w:sz w:val="24"/>
          <w:szCs w:val="24"/>
          <w:rtl w:val="0"/>
        </w:rPr>
        <w:t xml:space="preserve"> );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RM6238</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guidance/end-user-device-security" TargetMode="External"/><Relationship Id="rId10" Type="http://schemas.openxmlformats.org/officeDocument/2006/relationships/hyperlink" Target="http://nvd.nist.gov/cvss.cfm" TargetMode="External"/><Relationship Id="rId13" Type="http://schemas.openxmlformats.org/officeDocument/2006/relationships/header" Target="header1.xml"/><Relationship Id="rId12" Type="http://schemas.openxmlformats.org/officeDocument/2006/relationships/hyperlink" Target="https://www.ncsc.gov.uk/section/products-services/ncsc-certificatio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header" Target="header2.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HSrqpFpCaC4jMtTtBqTTDlRMAw==">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